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200" w:after="120"/>
        <w:rPr/>
      </w:pPr>
      <w:r>
        <w:rPr>
          <w:rStyle w:val="Internetovodkaz"/>
          <w:rFonts w:ascii="Roboto;Georgia;New York CE;utopia;serif" w:hAnsi="Roboto;Georgia;New York CE;utopia;serif"/>
          <w:b w:val="false"/>
          <w:i w:val="false"/>
          <w:caps w:val="false"/>
          <w:smallCaps w:val="false"/>
          <w:strike w:val="false"/>
          <w:dstrike w:val="false"/>
          <w:color w:val="008800"/>
          <w:spacing w:val="0"/>
          <w:sz w:val="26"/>
          <w:u w:val="none"/>
          <w:effect w:val="none"/>
        </w:rPr>
        <w:t>Výroční zpráva za rok 2012 o poskytování informací dle zák. 106/1999 Sb.</w:t>
      </w:r>
    </w:p>
    <w:p>
      <w:pPr>
        <w:pStyle w:val="Tlotextu"/>
        <w:widowControl/>
        <w:pBdr/>
        <w:spacing w:before="0" w:after="0"/>
        <w:ind w:left="0" w:right="0" w:hanging="0"/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</w:pPr>
      <w:r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  <w:t>V roce 2012 bylo doručeno MěU Březová 7 písemných žádostí o podání informace dle zák. č. 106/1999 Sb.</w:t>
      </w:r>
    </w:p>
    <w:p>
      <w:pPr>
        <w:pStyle w:val="Tlotextu"/>
        <w:widowControl/>
        <w:pBdr/>
        <w:spacing w:before="0" w:after="0"/>
        <w:ind w:left="0" w:right="0" w:hanging="0"/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</w:pPr>
      <w:r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  <w:t>Jednalo se o zaslání investičního plánu města pro rok 2012, dále plán investic s řešením bezbariérovosti v r. 2012, vyplnění dotazníku k veřejným zakázkám a dotazníku k diplomové práci na téma dotace. Dále jsme poskytovali údaje o spotřebě el. energie pro město, sdělili jsme cenu za vydávání březovského zpravodaje a poskytli jsme informace k přesnému názvu našeho úřadu a dalších úřadů místně příslušných.</w:t>
      </w:r>
    </w:p>
    <w:p>
      <w:pPr>
        <w:pStyle w:val="Tlotextu"/>
        <w:widowControl/>
        <w:pBdr/>
        <w:spacing w:before="0" w:after="0"/>
        <w:ind w:left="0" w:right="0" w:hanging="0"/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</w:pPr>
      <w:r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404040"/>
          <w:spacing w:val="0"/>
          <w:sz w:val="23"/>
          <w:highlight w:val="yellow"/>
        </w:rPr>
        <w:t>Během roku pracovníci MěÚ poskytovali dále ústní informace občanům v mezích uvedeného zákona.</w:t>
      </w:r>
    </w:p>
    <w:p>
      <w:pPr>
        <w:pStyle w:val="Tlotextu"/>
        <w:widowControl/>
        <w:pBdr/>
        <w:spacing w:before="0" w:after="0"/>
        <w:ind w:left="0" w:right="0" w:hanging="0"/>
        <w:jc w:val="right"/>
        <w:rPr/>
      </w:pPr>
      <w:r>
        <w:rPr>
          <w:rStyle w:val="Silnzdraznn"/>
          <w:rFonts w:ascii="Roboto;Georgia;New York CE;utopia;serif" w:hAnsi="Roboto;Georgia;New York CE;utopia;serif"/>
          <w:b/>
          <w:i w:val="false"/>
          <w:caps w:val="false"/>
          <w:smallCaps w:val="false"/>
          <w:color w:val="404040"/>
          <w:spacing w:val="0"/>
          <w:sz w:val="23"/>
        </w:rPr>
        <w:t>Jana Kašparová, tajemnice MěÚ</w:t>
      </w:r>
    </w:p>
    <w:p>
      <w:pPr>
        <w:pStyle w:val="Tlotextu"/>
        <w:widowControl/>
        <w:spacing w:before="0" w:after="0"/>
        <w:ind w:left="0" w:right="0" w:hanging="0"/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888888"/>
          <w:spacing w:val="0"/>
          <w:sz w:val="20"/>
        </w:rPr>
      </w:pPr>
      <w:r>
        <w:rPr>
          <w:rFonts w:ascii="Roboto;Georgia;New York CE;utopia;serif" w:hAnsi="Roboto;Georgia;New York CE;utopia;serif"/>
          <w:b w:val="false"/>
          <w:i w:val="false"/>
          <w:caps w:val="false"/>
          <w:smallCaps w:val="false"/>
          <w:color w:val="888888"/>
          <w:spacing w:val="0"/>
          <w:sz w:val="20"/>
        </w:rPr>
        <w:t>25.2.2013</w:t>
      </w:r>
    </w:p>
    <w:p>
      <w:pPr>
        <w:pStyle w:val="Nadpis2"/>
        <w:spacing w:before="200" w:after="120"/>
        <w:rPr>
          <w:rStyle w:val="Internetovodkaz"/>
          <w:rFonts w:ascii="Roboto;Georgia;New York CE;utopia;serif" w:hAnsi="Roboto;Georgia;New York CE;utopia;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8800"/>
          <w:spacing w:val="0"/>
          <w:sz w:val="26"/>
          <w:u w:val="none"/>
          <w:effect w:val="non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Roboto">
    <w:altName w:val="Georg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Georgi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90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90455"/>
    <w:rPr>
      <w:color w:val="808080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f1e62"/>
    <w:rPr>
      <w:color w:val="954F72" w:themeColor="followed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color w:val="auto"/>
      <w:u w:val="none"/>
    </w:rPr>
  </w:style>
  <w:style w:type="character" w:styleId="Zdraznn">
    <w:name w:val="Zdůraznění"/>
    <w:qFormat/>
    <w:rPr>
      <w:i/>
      <w:iCs/>
    </w:rPr>
  </w:style>
  <w:style w:type="character" w:styleId="ListLabel3">
    <w:name w:val="ListLabel 3"/>
    <w:qFormat/>
    <w:rPr>
      <w:rFonts w:ascii="Roboto;Georgia;New York CE;utopia;serif" w:hAnsi="Roboto;Georgia;New York CE;utopia;serif"/>
      <w:b w:val="false"/>
      <w:i w:val="false"/>
      <w:caps w:val="false"/>
      <w:smallCaps w:val="false"/>
      <w:strike w:val="false"/>
      <w:dstrike w:val="false"/>
      <w:color w:val="008800"/>
      <w:spacing w:val="0"/>
      <w:sz w:val="26"/>
      <w:u w:val="none"/>
      <w:effect w:val="none"/>
    </w:rPr>
  </w:style>
  <w:style w:type="character" w:styleId="ListLabel4">
    <w:name w:val="ListLabel 4"/>
    <w:qFormat/>
    <w:rPr>
      <w:rFonts w:ascii="Roboto;Georgia;New York CE;utopia;serif" w:hAnsi="Roboto;Georgia;New York CE;utopia;serif"/>
      <w:b w:val="false"/>
      <w:i w:val="false"/>
      <w:caps w:val="false"/>
      <w:smallCaps w:val="false"/>
      <w:strike w:val="false"/>
      <w:dstrike w:val="false"/>
      <w:color w:val="008800"/>
      <w:spacing w:val="0"/>
      <w:sz w:val="26"/>
      <w:u w:val="none"/>
      <w:effect w:val="none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LibreOffice/6.0.6.2$Linux_X86_64 LibreOffice_project/00m0$Build-2</Application>
  <Pages>1</Pages>
  <Words>111</Words>
  <Characters>606</Characters>
  <CharactersWithSpaces>711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2018-08-03T05:58:00Z</dcterms:created>
  <dc:creator>Iv</dc:creator>
  <dc:description/>
  <dc:language>cs-CZ</dc:language>
  <cp:lastModifiedBy/>
  <dcterms:modified xsi:type="dcterms:W3CDTF">2018-10-01T14:31:55Z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